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32786" w14:textId="77777777" w:rsidR="00761DD9" w:rsidRPr="00375153" w:rsidRDefault="00761DD9" w:rsidP="00761DD9">
      <w:pPr>
        <w:spacing w:after="0"/>
        <w:jc w:val="both"/>
        <w:rPr>
          <w:rFonts w:ascii="Times New Roman" w:hAnsi="Times New Roman"/>
          <w:b/>
          <w:sz w:val="20"/>
        </w:rPr>
      </w:pPr>
      <w:r w:rsidRPr="00375153">
        <w:rPr>
          <w:rFonts w:ascii="Times New Roman" w:hAnsi="Times New Roman"/>
          <w:b/>
          <w:sz w:val="20"/>
        </w:rPr>
        <w:t>KLAUZULA INFORMACYJNA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1"/>
      </w:tblGrid>
      <w:tr w:rsidR="00761DD9" w:rsidRPr="00D93F06" w14:paraId="681907AF" w14:textId="77777777" w:rsidTr="00553F33">
        <w:trPr>
          <w:trHeight w:val="719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FFC25" w14:textId="77777777" w:rsidR="00761DD9" w:rsidRPr="00473B09" w:rsidRDefault="00761DD9" w:rsidP="00950715">
            <w:pPr>
              <w:jc w:val="both"/>
              <w:rPr>
                <w:rFonts w:ascii="Arial" w:hAnsi="Arial" w:cs="Arial"/>
                <w:b/>
                <w:bCs/>
                <w:i/>
                <w:sz w:val="20"/>
                <w:szCs w:val="20"/>
                <w:lang w:eastAsia="en-US"/>
              </w:rPr>
            </w:pPr>
            <w:r w:rsidRPr="00473B09">
              <w:rPr>
                <w:rFonts w:ascii="Arial" w:hAnsi="Arial" w:cs="Arial"/>
                <w:b/>
                <w:bCs/>
                <w:sz w:val="16"/>
                <w:szCs w:val="16"/>
                <w:lang w:eastAsia="en-US"/>
              </w:rPr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 iż:</w:t>
            </w:r>
          </w:p>
        </w:tc>
      </w:tr>
      <w:tr w:rsidR="00761DD9" w:rsidRPr="00D82D80" w14:paraId="73A3DEA1" w14:textId="77777777" w:rsidTr="00553F33">
        <w:trPr>
          <w:trHeight w:val="850"/>
        </w:trPr>
        <w:tc>
          <w:tcPr>
            <w:tcW w:w="9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8A229" w14:textId="77777777" w:rsidR="00761DD9" w:rsidRDefault="00761DD9" w:rsidP="00950715">
            <w:pPr>
              <w:widowControl w:val="0"/>
              <w:suppressAutoHyphens/>
              <w:spacing w:after="0" w:line="240" w:lineRule="auto"/>
              <w:jc w:val="both"/>
              <w:rPr>
                <w:rFonts w:ascii="Calibri Light" w:hAnsi="Calibri Light"/>
                <w:i/>
                <w:sz w:val="20"/>
                <w:szCs w:val="20"/>
                <w:lang w:eastAsia="en-US"/>
              </w:rPr>
            </w:pPr>
            <w:r w:rsidRPr="00347E00"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>Administratorem danych osobowych jest Wójt Gminy Stare Kurowo z siedzibą w Starym Kurowie (66-540) przy ulicy Daszyńskiego 1.  Z administratorem można skontaktować się mailowo</w:t>
            </w:r>
            <w:r w:rsidRPr="00375153">
              <w:rPr>
                <w:rFonts w:ascii="Times New Roman" w:eastAsia="HG Mincho Light J" w:hAnsi="Times New Roman"/>
                <w:color w:val="0000FF"/>
                <w:sz w:val="24"/>
                <w:szCs w:val="24"/>
              </w:rPr>
              <w:t xml:space="preserve">: </w:t>
            </w:r>
            <w:hyperlink r:id="rId6" w:history="1">
              <w:r w:rsidRPr="00B24A46">
                <w:rPr>
                  <w:rStyle w:val="Hipercze"/>
                  <w:rFonts w:ascii="Calibri Light" w:eastAsia="HG Mincho Light J" w:hAnsi="Calibri Light"/>
                  <w:i/>
                  <w:sz w:val="20"/>
                  <w:szCs w:val="24"/>
                </w:rPr>
                <w:t>u</w:t>
              </w:r>
              <w:r w:rsidRPr="00B24A46">
                <w:rPr>
                  <w:rStyle w:val="Hipercze"/>
                  <w:rFonts w:ascii="Calibri Light" w:eastAsia="HG Mincho Light J" w:hAnsi="Calibri Light"/>
                  <w:i/>
                  <w:sz w:val="20"/>
                  <w:szCs w:val="24"/>
                  <w:lang w:eastAsia="en-US"/>
                </w:rPr>
                <w:t>rzad@starekurowo.pl</w:t>
              </w:r>
            </w:hyperlink>
            <w:r w:rsidRPr="00347E00"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 xml:space="preserve"> lub pisemnie na adres siedziby administratora. Wójt Gminy wyznaczył inspektora ochrony danych, z którym można skontaktować się mailowo: </w:t>
            </w:r>
            <w:hyperlink r:id="rId7" w:history="1">
              <w:r w:rsidRPr="00347E00">
                <w:rPr>
                  <w:rFonts w:ascii="Calibri Light" w:eastAsia="HG Mincho Light J" w:hAnsi="Calibri Light"/>
                  <w:i/>
                  <w:color w:val="0000FF"/>
                  <w:sz w:val="20"/>
                  <w:szCs w:val="24"/>
                  <w:u w:val="single"/>
                  <w:lang w:eastAsia="en-US"/>
                </w:rPr>
                <w:t>iod@starekurowo.pl</w:t>
              </w:r>
            </w:hyperlink>
            <w:r w:rsidRPr="00347E0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347E00"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>.</w:t>
            </w:r>
          </w:p>
          <w:p w14:paraId="3481D3B7" w14:textId="77777777" w:rsidR="00761DD9" w:rsidRDefault="00761DD9" w:rsidP="00950715">
            <w:pPr>
              <w:spacing w:after="0" w:line="240" w:lineRule="auto"/>
              <w:jc w:val="both"/>
              <w:rPr>
                <w:rFonts w:ascii="Calibri Light" w:hAnsi="Calibri Light"/>
                <w:i/>
                <w:sz w:val="20"/>
                <w:szCs w:val="20"/>
                <w:lang w:eastAsia="en-US"/>
              </w:rPr>
            </w:pPr>
            <w:r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 xml:space="preserve">Dane przetwarzane są dla celów związanych z uzyskaniem zgody na usunięcie/przesadzenie </w:t>
            </w:r>
            <w:r w:rsidRPr="003E2049"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 xml:space="preserve">drzew/krzewów </w:t>
            </w:r>
            <w:r w:rsidRPr="008B7A76"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>dla spółdzielni mieszkaniowych i wspólnot mieszkaniowych w sprawach niezwiązanych z zamierzeniami inwestycyjnymi</w:t>
            </w:r>
            <w:r w:rsidRPr="003E2049"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>, na podstawie ustawy z dnia 16 kwietnia 2004 r. o o</w:t>
            </w:r>
            <w:r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>ch</w:t>
            </w:r>
            <w:r w:rsidRPr="003E2049"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>ronie przyrody</w:t>
            </w:r>
            <w:r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 xml:space="preserve">. Dane osobowe mogą być udostępniane innym odbiorcom lub kategoriom odbiorców danych osobowych, którymi mogą być podmioty upoważnione na podstawie odpowiednich przepisów prawa. Szczegółowe informacje związane z przetwarzaniem danych osobowych zamieszczone zostały w klauzuli informacyjnej wywieszonej na tablicy ogłoszeń lub na stronie internetowej: </w:t>
            </w:r>
            <w:r w:rsidRPr="00121608">
              <w:rPr>
                <w:rStyle w:val="Hipercze"/>
                <w:rFonts w:ascii="Calibri Light" w:eastAsia="HG Mincho Light J" w:hAnsi="Calibri Light"/>
                <w:i/>
                <w:sz w:val="20"/>
                <w:lang w:eastAsia="en-US"/>
              </w:rPr>
              <w:t>www.starekurowo.pl</w:t>
            </w:r>
            <w:r>
              <w:t xml:space="preserve"> </w:t>
            </w:r>
            <w:r>
              <w:rPr>
                <w:rFonts w:ascii="Calibri Light" w:hAnsi="Calibri Light"/>
                <w:i/>
                <w:sz w:val="20"/>
                <w:szCs w:val="20"/>
                <w:lang w:eastAsia="en-US"/>
              </w:rPr>
              <w:t>w zakładce „Ochrona danych osobowych”.</w:t>
            </w:r>
          </w:p>
        </w:tc>
      </w:tr>
    </w:tbl>
    <w:p w14:paraId="70A0CDCE" w14:textId="77777777" w:rsidR="00761DD9" w:rsidRPr="00FD7817" w:rsidRDefault="00761DD9" w:rsidP="00761DD9">
      <w:pPr>
        <w:pStyle w:val="Akapitzlist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0459D6" w14:textId="77777777" w:rsidR="00761DD9" w:rsidRPr="001B0255" w:rsidRDefault="00761DD9" w:rsidP="00761DD9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</w:rPr>
      </w:pPr>
      <w:r w:rsidRPr="001B0255"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1B0255">
        <w:rPr>
          <w:rFonts w:ascii="Times New Roman" w:eastAsia="Times New Roman" w:hAnsi="Times New Roman" w:cs="Times New Roman"/>
        </w:rPr>
        <w:t>..................................................................</w:t>
      </w:r>
    </w:p>
    <w:p w14:paraId="53650D3F" w14:textId="30C7C841" w:rsidR="00761DD9" w:rsidRPr="00553F33" w:rsidRDefault="00761DD9" w:rsidP="00553F33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sz w:val="18"/>
        </w:rPr>
        <w:t xml:space="preserve">                (</w:t>
      </w:r>
      <w:r w:rsidRPr="001B0255">
        <w:rPr>
          <w:rFonts w:ascii="Times New Roman" w:eastAsia="Times New Roman" w:hAnsi="Times New Roman" w:cs="Times New Roman"/>
          <w:sz w:val="18"/>
        </w:rPr>
        <w:t xml:space="preserve">podpis </w:t>
      </w:r>
      <w:r>
        <w:rPr>
          <w:rFonts w:ascii="Times New Roman" w:eastAsia="Times New Roman" w:hAnsi="Times New Roman" w:cs="Times New Roman"/>
          <w:sz w:val="18"/>
        </w:rPr>
        <w:t>wnioskodawcy albo zarządcy</w:t>
      </w:r>
    </w:p>
    <w:sectPr w:rsidR="00761DD9" w:rsidRPr="00553F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C51C2" w14:textId="77777777" w:rsidR="00B042FF" w:rsidRDefault="00B042FF" w:rsidP="00761DD9">
      <w:pPr>
        <w:spacing w:after="0" w:line="240" w:lineRule="auto"/>
      </w:pPr>
      <w:r>
        <w:separator/>
      </w:r>
    </w:p>
  </w:endnote>
  <w:endnote w:type="continuationSeparator" w:id="0">
    <w:p w14:paraId="406D6A57" w14:textId="77777777" w:rsidR="00B042FF" w:rsidRDefault="00B042FF" w:rsidP="00761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G Mincho Light J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44B962" w14:textId="77777777" w:rsidR="00B042FF" w:rsidRDefault="00B042FF" w:rsidP="00761DD9">
      <w:pPr>
        <w:spacing w:after="0" w:line="240" w:lineRule="auto"/>
      </w:pPr>
      <w:r>
        <w:separator/>
      </w:r>
    </w:p>
  </w:footnote>
  <w:footnote w:type="continuationSeparator" w:id="0">
    <w:p w14:paraId="51DE7A1B" w14:textId="77777777" w:rsidR="00B042FF" w:rsidRDefault="00B042FF" w:rsidP="00761D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DD9"/>
    <w:rsid w:val="002650B5"/>
    <w:rsid w:val="00390724"/>
    <w:rsid w:val="004673E2"/>
    <w:rsid w:val="00553F33"/>
    <w:rsid w:val="00761DD9"/>
    <w:rsid w:val="00B04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34BEC"/>
  <w15:chartTrackingRefBased/>
  <w15:docId w15:val="{07DC94B2-7962-4FB2-ABCA-263CB30FF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1DD9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61DD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61DD9"/>
    <w:rPr>
      <w:rFonts w:eastAsiaTheme="minorEastAsi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61DD9"/>
    <w:rPr>
      <w:vertAlign w:val="superscript"/>
    </w:rPr>
  </w:style>
  <w:style w:type="paragraph" w:styleId="Akapitzlist">
    <w:name w:val="List Paragraph"/>
    <w:basedOn w:val="Normalny"/>
    <w:uiPriority w:val="34"/>
    <w:qFormat/>
    <w:rsid w:val="00761DD9"/>
    <w:pPr>
      <w:ind w:left="720"/>
      <w:contextualSpacing/>
    </w:pPr>
  </w:style>
  <w:style w:type="character" w:styleId="Hipercze">
    <w:name w:val="Hyperlink"/>
    <w:rsid w:val="00761DD9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od@starekurowo.p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rzad@starekurowo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Hubert HB. Banicki</dc:creator>
  <cp:keywords/>
  <dc:description/>
  <cp:lastModifiedBy>UG Stare Kurowo</cp:lastModifiedBy>
  <cp:revision>2</cp:revision>
  <cp:lastPrinted>2023-02-03T08:01:00Z</cp:lastPrinted>
  <dcterms:created xsi:type="dcterms:W3CDTF">2026-01-19T08:14:00Z</dcterms:created>
  <dcterms:modified xsi:type="dcterms:W3CDTF">2026-01-19T08:14:00Z</dcterms:modified>
</cp:coreProperties>
</file>